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FD" w:rsidRPr="003104A4" w:rsidRDefault="00165C5B" w:rsidP="003104A4">
      <w:pPr>
        <w:jc w:val="center"/>
        <w:rPr>
          <w:rFonts w:ascii="Tahoma" w:hAnsi="Tahoma" w:cs="Tahoma"/>
          <w:color w:val="auto"/>
          <w:rtl/>
          <w:lang w:bidi="fa-IR"/>
        </w:rPr>
      </w:pPr>
      <w:r>
        <w:rPr>
          <w:rFonts w:ascii="Tahoma" w:hAnsi="Tahoma" w:cs="Tahoma"/>
          <w:color w:val="aut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.5pt;height:69pt" o:allowincell="f">
            <v:imagedata r:id="rId6" o:title=""/>
          </v:shape>
        </w:pict>
      </w:r>
    </w:p>
    <w:p w:rsidR="005961FD" w:rsidRPr="003104A4" w:rsidRDefault="005961FD" w:rsidP="003104A4">
      <w:pPr>
        <w:spacing w:after="559" w:line="1" w:lineRule="exact"/>
        <w:jc w:val="center"/>
        <w:rPr>
          <w:rFonts w:ascii="Tahoma" w:hAnsi="Tahoma" w:cs="Tahoma"/>
          <w:color w:val="auto"/>
          <w:rtl/>
          <w:lang w:bidi="fa-IR"/>
        </w:rPr>
      </w:pPr>
    </w:p>
    <w:p w:rsidR="005961FD" w:rsidRPr="003104A4" w:rsidRDefault="00B57C64" w:rsidP="003104A4">
      <w:pPr>
        <w:pStyle w:val="Heading210"/>
        <w:keepNext/>
        <w:keepLines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Heading21"/>
          <w:rFonts w:ascii="Tahoma" w:hAnsi="Tahoma" w:cs="Tahoma"/>
          <w:b/>
          <w:bCs/>
          <w:sz w:val="24"/>
          <w:szCs w:val="24"/>
          <w:rtl/>
          <w:lang w:bidi="fa-IR"/>
        </w:rPr>
        <w:t>مختصری از رزومه علمی فرهنگی اجرایی عباسعلی بهاری اردشیری</w:t>
      </w:r>
      <w:bookmarkStart w:id="0" w:name="bookmark0"/>
      <w:bookmarkEnd w:id="0"/>
    </w:p>
    <w:p w:rsidR="005961FD" w:rsidRPr="003104A4" w:rsidRDefault="00B57C64" w:rsidP="003104A4">
      <w:pPr>
        <w:pStyle w:val="Bodytext10"/>
        <w:tabs>
          <w:tab w:val="left" w:leader="underscore" w:pos="8922"/>
        </w:tabs>
        <w:spacing w:after="380"/>
        <w:ind w:firstLine="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مشخصات:</w:t>
      </w:r>
    </w:p>
    <w:p w:rsidR="005961FD" w:rsidRPr="003104A4" w:rsidRDefault="00B57C64" w:rsidP="003104A4">
      <w:pPr>
        <w:pStyle w:val="Bodytext10"/>
        <w:ind w:right="1380" w:firstLine="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عباسعلی بهاری اردشیری</w:t>
      </w:r>
    </w:p>
    <w:p w:rsidR="005961FD" w:rsidRPr="003104A4" w:rsidRDefault="00B57C64" w:rsidP="003104A4">
      <w:pPr>
        <w:pStyle w:val="Bodytext10"/>
        <w:tabs>
          <w:tab w:val="left" w:pos="2914"/>
          <w:tab w:val="left" w:pos="5290"/>
        </w:tabs>
        <w:spacing w:after="140"/>
        <w:ind w:right="1380" w:firstLine="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شماره شناسنامه ۱</w:t>
      </w:r>
    </w:p>
    <w:p w:rsidR="005961FD" w:rsidRPr="003104A4" w:rsidRDefault="00B57C64" w:rsidP="003104A4">
      <w:pPr>
        <w:pStyle w:val="Bodytext20"/>
        <w:spacing w:after="140"/>
        <w:ind w:left="0" w:right="138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2"/>
          <w:rFonts w:ascii="Tahoma" w:hAnsi="Tahoma" w:cs="Tahoma"/>
          <w:b/>
          <w:bCs/>
          <w:sz w:val="24"/>
          <w:szCs w:val="24"/>
          <w:rtl/>
          <w:lang w:bidi="fa-IR"/>
        </w:rPr>
        <w:t>آدرس دانشکده ادبیات دانشگاه شهید بهشتی اوین، تهران ۱۹۸۳۹۶۳۱۱۳</w:t>
      </w:r>
    </w:p>
    <w:p w:rsidR="005961FD" w:rsidRPr="003104A4" w:rsidRDefault="00B57C64" w:rsidP="003104A4">
      <w:pPr>
        <w:pStyle w:val="Bodytext20"/>
        <w:spacing w:after="100"/>
        <w:ind w:left="0" w:right="190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2"/>
          <w:rFonts w:ascii="Tahoma" w:hAnsi="Tahoma" w:cs="Tahoma"/>
          <w:b/>
          <w:bCs/>
          <w:sz w:val="24"/>
          <w:szCs w:val="24"/>
          <w:rtl/>
          <w:lang w:bidi="fa-IR"/>
        </w:rPr>
        <w:t>تهران پاسداران بوستان ششم کوچه پارک بن بست طوبی . پلاک ۱. واحد ۳۱۶۶۴۹۹۴۸۱۳</w:t>
      </w:r>
    </w:p>
    <w:p w:rsidR="005961FD" w:rsidRPr="003104A4" w:rsidRDefault="00B57C64" w:rsidP="003104A4">
      <w:pPr>
        <w:pStyle w:val="Bodytext10"/>
        <w:tabs>
          <w:tab w:val="left" w:pos="4869"/>
        </w:tabs>
        <w:ind w:right="1380" w:firstLine="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۰۹۱۱۲۵۱۱۵۸۱ - ۰۹۱۲۱۳۲۷۶۶۰ -۲۲۵۲۹۷۷۱</w:t>
      </w:r>
    </w:p>
    <w:p w:rsidR="005961FD" w:rsidRPr="003104A4" w:rsidRDefault="00B57C64" w:rsidP="003104A4">
      <w:pPr>
        <w:pStyle w:val="Bodytext10"/>
        <w:tabs>
          <w:tab w:val="left" w:pos="4664"/>
        </w:tabs>
        <w:spacing w:after="660"/>
        <w:ind w:right="1380" w:firstLine="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a_bahari28@guail a-bahari@sbu.ac.ir</w:t>
      </w:r>
    </w:p>
    <w:p w:rsidR="005961FD" w:rsidRPr="003104A4" w:rsidRDefault="00B57C64" w:rsidP="003104A4">
      <w:pPr>
        <w:pStyle w:val="Heading110"/>
        <w:keepNext/>
        <w:keepLines/>
        <w:tabs>
          <w:tab w:val="left" w:leader="hyphen" w:pos="782"/>
          <w:tab w:val="left" w:leader="hyphen" w:pos="9202"/>
        </w:tabs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Heading11"/>
          <w:rFonts w:ascii="Tahoma" w:hAnsi="Tahoma" w:cs="Tahoma"/>
          <w:b/>
          <w:bCs/>
          <w:sz w:val="24"/>
          <w:szCs w:val="24"/>
          <w:rtl/>
          <w:lang w:bidi="fa-IR"/>
        </w:rPr>
        <w:t>سوابق تحصیلی</w:t>
      </w:r>
      <w:bookmarkStart w:id="1" w:name="bookmark2"/>
      <w:bookmarkEnd w:id="1"/>
      <w:r w:rsidR="003104A4">
        <w:rPr>
          <w:rStyle w:val="Heading11"/>
          <w:rFonts w:ascii="Tahoma" w:hAnsi="Tahoma" w:cs="Tahoma" w:hint="cs"/>
          <w:b/>
          <w:bCs/>
          <w:sz w:val="24"/>
          <w:szCs w:val="24"/>
          <w:rtl/>
          <w:lang w:bidi="fa-IR"/>
        </w:rPr>
        <w:t>:</w:t>
      </w:r>
    </w:p>
    <w:p w:rsidR="005961FD" w:rsidRPr="003104A4" w:rsidRDefault="00B57C64" w:rsidP="003104A4">
      <w:pPr>
        <w:pStyle w:val="Bodytext10"/>
        <w:ind w:firstLine="94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دکترای زبان و ادبیات عربی دانشگاه تهران سال ۱۳۷۷</w:t>
      </w:r>
    </w:p>
    <w:p w:rsidR="005961FD" w:rsidRPr="003104A4" w:rsidRDefault="00B57C64" w:rsidP="003104A4">
      <w:pPr>
        <w:pStyle w:val="Bodytext10"/>
        <w:ind w:firstLine="62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فوق لیسانس زبان و ادبیات عربی دانشگاه تهران سال ۱۳۶۹</w:t>
      </w:r>
    </w:p>
    <w:p w:rsidR="005961FD" w:rsidRPr="003104A4" w:rsidRDefault="00B57C64" w:rsidP="003104A4">
      <w:pPr>
        <w:pStyle w:val="Bodytext10"/>
        <w:ind w:firstLine="62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لیسانس زبان و ادبیات عربی دانشگاه تهران سال ۱۳۵۵</w:t>
      </w:r>
    </w:p>
    <w:p w:rsidR="005961FD" w:rsidRPr="003104A4" w:rsidRDefault="00B57C64" w:rsidP="003104A4">
      <w:pPr>
        <w:pStyle w:val="Bodytext10"/>
        <w:spacing w:after="560"/>
        <w:ind w:firstLine="94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تحصیلات حوزوی تا دوره خارج فقه و اصول</w:t>
      </w:r>
    </w:p>
    <w:p w:rsidR="005961FD" w:rsidRPr="003104A4" w:rsidRDefault="00B57C64" w:rsidP="003104A4">
      <w:pPr>
        <w:pStyle w:val="Bodytext10"/>
        <w:tabs>
          <w:tab w:val="left" w:leader="hyphen" w:pos="9202"/>
        </w:tabs>
        <w:ind w:firstLine="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 xml:space="preserve">سوابق عضویت در </w:t>
      </w:r>
      <w:r w:rsidR="00793A11">
        <w:rPr>
          <w:rStyle w:val="Bodytext1"/>
          <w:rFonts w:ascii="Tahoma" w:hAnsi="Tahoma" w:cs="Tahoma" w:hint="cs"/>
          <w:b/>
          <w:bCs/>
          <w:rtl/>
          <w:lang w:bidi="fa-IR"/>
        </w:rPr>
        <w:t>م</w:t>
      </w: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جامع عل</w:t>
      </w:r>
      <w:r w:rsidR="00793A11">
        <w:rPr>
          <w:rStyle w:val="Bodytext1"/>
          <w:rFonts w:ascii="Tahoma" w:hAnsi="Tahoma" w:cs="Tahoma" w:hint="cs"/>
          <w:b/>
          <w:bCs/>
          <w:rtl/>
          <w:lang w:bidi="fa-IR"/>
        </w:rPr>
        <w:t>م</w:t>
      </w: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ی کشور</w:t>
      </w:r>
    </w:p>
    <w:p w:rsidR="005961FD" w:rsidRPr="003104A4" w:rsidRDefault="00B57C64" w:rsidP="003104A4">
      <w:pPr>
        <w:pStyle w:val="Bodytext10"/>
        <w:ind w:firstLine="42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ریاست دانشکده ادبیات دانشگاه شهید بهشتی</w:t>
      </w:r>
    </w:p>
    <w:p w:rsidR="005961FD" w:rsidRPr="003104A4" w:rsidRDefault="00B57C64" w:rsidP="003104A4">
      <w:pPr>
        <w:pStyle w:val="Bodytext10"/>
        <w:ind w:firstLine="42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استادیار عضو هیات علمی دانشگاه شهید بهشتی</w:t>
      </w:r>
    </w:p>
    <w:p w:rsidR="005961FD" w:rsidRPr="003104A4" w:rsidRDefault="00B57C64" w:rsidP="003104A4">
      <w:pPr>
        <w:pStyle w:val="Bodytext10"/>
        <w:ind w:firstLine="42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دبیر کل هیات امنای کتابخانه های عمومی کشور</w:t>
      </w:r>
    </w:p>
    <w:p w:rsidR="005961FD" w:rsidRPr="003104A4" w:rsidRDefault="00B57C64" w:rsidP="008A7267">
      <w:pPr>
        <w:pStyle w:val="Bodytext10"/>
        <w:spacing w:after="140"/>
        <w:ind w:firstLine="42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 xml:space="preserve">چهار دوره مدیر گروه رشته زبان و ادبیات عرب دانشگاه شهید بهشتی </w:t>
      </w:r>
      <w:r w:rsidR="008A7267">
        <w:rPr>
          <w:rStyle w:val="Bodytext1"/>
          <w:rFonts w:ascii="Tahoma" w:hAnsi="Tahoma" w:cs="Tahoma" w:hint="cs"/>
          <w:b/>
          <w:bCs/>
          <w:rtl/>
          <w:lang w:bidi="fa-IR"/>
        </w:rPr>
        <w:t>81-83   85-89</w:t>
      </w:r>
    </w:p>
    <w:p w:rsidR="005961FD" w:rsidRDefault="00B57C64" w:rsidP="003104A4">
      <w:pPr>
        <w:pStyle w:val="Bodytext10"/>
        <w:spacing w:after="140"/>
        <w:ind w:firstLine="420"/>
        <w:jc w:val="center"/>
        <w:rPr>
          <w:rStyle w:val="Bodytext1"/>
          <w:rFonts w:ascii="Tahoma" w:hAnsi="Tahoma" w:cs="Tahoma"/>
          <w:b/>
          <w:bCs/>
          <w:lang w:val="en-US"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مشاور ریاست دانشگاه شهید بهشتی</w:t>
      </w:r>
    </w:p>
    <w:p w:rsidR="003104A4" w:rsidRPr="003104A4" w:rsidRDefault="003104A4" w:rsidP="003104A4">
      <w:pPr>
        <w:pStyle w:val="Bodytext10"/>
        <w:spacing w:after="140"/>
        <w:ind w:firstLine="420"/>
        <w:jc w:val="center"/>
        <w:rPr>
          <w:rFonts w:ascii="Tahoma" w:hAnsi="Tahoma" w:cs="Tahoma"/>
          <w:sz w:val="24"/>
          <w:szCs w:val="24"/>
          <w:rtl/>
          <w:lang w:val="en-US" w:bidi="fa-IR"/>
        </w:rPr>
      </w:pPr>
    </w:p>
    <w:p w:rsidR="005961FD" w:rsidRPr="003104A4" w:rsidRDefault="00B57C64" w:rsidP="008A7267">
      <w:pPr>
        <w:pStyle w:val="Bodytext10"/>
        <w:ind w:firstLine="42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عضو هیات</w:t>
      </w:r>
      <w:r w:rsidR="008A7267">
        <w:rPr>
          <w:rStyle w:val="Bodytext1"/>
          <w:rFonts w:ascii="Tahoma" w:hAnsi="Tahoma" w:cs="Tahoma" w:hint="cs"/>
          <w:b/>
          <w:bCs/>
          <w:rtl/>
          <w:lang w:bidi="fa-IR"/>
        </w:rPr>
        <w:t xml:space="preserve"> امناء</w:t>
      </w: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 xml:space="preserve"> دانشگاه علوم پزشکی مازندران در دوره نما</w:t>
      </w:r>
      <w:r w:rsidR="008A7267">
        <w:rPr>
          <w:rStyle w:val="Bodytext1"/>
          <w:rFonts w:ascii="Tahoma" w:hAnsi="Tahoma" w:cs="Tahoma" w:hint="cs"/>
          <w:b/>
          <w:bCs/>
          <w:rtl/>
          <w:lang w:bidi="fa-IR"/>
        </w:rPr>
        <w:t>ی</w:t>
      </w: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ندگی مجلس</w:t>
      </w:r>
    </w:p>
    <w:p w:rsidR="005961FD" w:rsidRPr="003104A4" w:rsidRDefault="00B57C64" w:rsidP="003104A4">
      <w:pPr>
        <w:pStyle w:val="Bodytext10"/>
        <w:spacing w:after="140"/>
        <w:ind w:firstLine="42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عضو کمیته انضباطی دانشجویان دانشگاه شهید بهشتی</w:t>
      </w:r>
    </w:p>
    <w:p w:rsidR="005961FD" w:rsidRDefault="00B57C64" w:rsidP="003104A4">
      <w:pPr>
        <w:pStyle w:val="Bodytext10"/>
        <w:ind w:firstLine="760"/>
        <w:jc w:val="center"/>
        <w:rPr>
          <w:rStyle w:val="Bodytext1"/>
          <w:rFonts w:ascii="Tahoma" w:hAnsi="Tahoma" w:cs="Tahoma"/>
          <w:b/>
          <w:bCs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عضو هیات علمی رسمی ، قطعی نیمه وقت دانشگاه آزاد اسلامی واحد تهران شمال</w:t>
      </w:r>
    </w:p>
    <w:p w:rsidR="003104A4" w:rsidRPr="003104A4" w:rsidRDefault="003104A4" w:rsidP="003104A4">
      <w:pPr>
        <w:pStyle w:val="Bodytext10"/>
        <w:ind w:firstLine="760"/>
        <w:jc w:val="center"/>
        <w:rPr>
          <w:rFonts w:ascii="Tahoma" w:hAnsi="Tahoma" w:cs="Tahoma"/>
          <w:sz w:val="24"/>
          <w:szCs w:val="24"/>
          <w:rtl/>
          <w:lang w:bidi="fa-IR"/>
        </w:rPr>
      </w:pPr>
    </w:p>
    <w:p w:rsidR="005961FD" w:rsidRPr="003104A4" w:rsidRDefault="00B57C64" w:rsidP="003104A4">
      <w:pPr>
        <w:pStyle w:val="Bodytext10"/>
        <w:ind w:firstLine="42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 xml:space="preserve">عضو کمیته تخصصی گروه الهیات دانشگاه آزاد اسلامی تهران شمال واحد تهران </w:t>
      </w:r>
      <w:r w:rsidR="003104A4">
        <w:rPr>
          <w:rStyle w:val="Bodytext1"/>
          <w:rFonts w:ascii="Tahoma" w:hAnsi="Tahoma" w:cs="Tahoma" w:hint="cs"/>
          <w:b/>
          <w:bCs/>
          <w:rtl/>
          <w:lang w:bidi="fa-IR"/>
        </w:rPr>
        <w:t>شمال</w:t>
      </w:r>
    </w:p>
    <w:p w:rsidR="005961FD" w:rsidRPr="003104A4" w:rsidRDefault="00B57C64" w:rsidP="003104A4">
      <w:pPr>
        <w:pStyle w:val="Bodytext10"/>
        <w:ind w:firstLine="420"/>
        <w:jc w:val="center"/>
        <w:rPr>
          <w:rStyle w:val="Bodytext1"/>
          <w:rFonts w:ascii="Tahoma" w:hAnsi="Tahoma" w:cs="Tahoma"/>
          <w:b/>
          <w:bCs/>
          <w:lang w:val="en-US"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عضو شورای مرکزی اتحادیه دانشگاهها و موسسه های آموزش عالی غیر انتفاعی غیر دولتی</w:t>
      </w:r>
    </w:p>
    <w:p w:rsidR="003104A4" w:rsidRPr="003104A4" w:rsidRDefault="003104A4" w:rsidP="003104A4">
      <w:pPr>
        <w:pStyle w:val="Heading110"/>
        <w:keepNext/>
        <w:keepLines/>
        <w:spacing w:after="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Heading11"/>
          <w:rFonts w:ascii="Tahoma" w:hAnsi="Tahoma" w:cs="Tahoma"/>
          <w:b/>
          <w:bCs/>
          <w:sz w:val="24"/>
          <w:szCs w:val="24"/>
          <w:rtl/>
          <w:lang w:bidi="fa-IR"/>
        </w:rPr>
        <w:t>ریاست موسسه آموزش عالی غیر انتفاعی ادیب مازندران</w:t>
      </w:r>
    </w:p>
    <w:p w:rsidR="003104A4" w:rsidRPr="003104A4" w:rsidRDefault="003104A4" w:rsidP="003104A4">
      <w:pPr>
        <w:pStyle w:val="Heading110"/>
        <w:keepNext/>
        <w:keepLines/>
        <w:spacing w:after="12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Heading11"/>
          <w:rFonts w:ascii="Tahoma" w:hAnsi="Tahoma" w:cs="Tahoma"/>
          <w:b/>
          <w:bCs/>
          <w:sz w:val="24"/>
          <w:szCs w:val="24"/>
          <w:rtl/>
          <w:lang w:bidi="fa-IR"/>
        </w:rPr>
        <w:t>عضو هیات موسس</w:t>
      </w:r>
      <w:r w:rsidRPr="003104A4">
        <w:rPr>
          <w:rStyle w:val="Heading11"/>
          <w:rFonts w:ascii="Tahoma" w:hAnsi="Tahoma" w:cs="Tahoma"/>
          <w:b/>
          <w:bCs/>
          <w:sz w:val="24"/>
          <w:szCs w:val="24"/>
          <w:rtl/>
          <w:lang w:val="en-US" w:bidi="fa-IR"/>
        </w:rPr>
        <w:t xml:space="preserve"> و امنا</w:t>
      </w:r>
      <w:r w:rsidRPr="003104A4">
        <w:rPr>
          <w:rStyle w:val="Heading11"/>
          <w:rFonts w:ascii="Tahoma" w:hAnsi="Tahoma" w:cs="Tahoma"/>
          <w:b/>
          <w:bCs/>
          <w:sz w:val="24"/>
          <w:szCs w:val="24"/>
          <w:rtl/>
          <w:lang w:bidi="fa-IR"/>
        </w:rPr>
        <w:t xml:space="preserve"> موسسه آموزش عالی غیر انتفاعی ادیب مازندران</w:t>
      </w:r>
    </w:p>
    <w:p w:rsidR="003104A4" w:rsidRPr="003104A4" w:rsidRDefault="003104A4" w:rsidP="003104A4">
      <w:pPr>
        <w:pStyle w:val="Bodytext10"/>
        <w:ind w:firstLine="84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عضو کمیته فرهنگی استان تهران و مازندران</w:t>
      </w:r>
    </w:p>
    <w:p w:rsidR="003104A4" w:rsidRPr="003104A4" w:rsidRDefault="003104A4" w:rsidP="003104A4">
      <w:pPr>
        <w:pStyle w:val="Bodytext10"/>
        <w:spacing w:after="640"/>
        <w:ind w:firstLine="84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عضو شورای فرهنگ عمومی استان تهران و مازندران</w:t>
      </w:r>
    </w:p>
    <w:p w:rsidR="003104A4" w:rsidRPr="003104A4" w:rsidRDefault="003104A4" w:rsidP="003104A4">
      <w:pPr>
        <w:pStyle w:val="Bodytext20"/>
        <w:jc w:val="center"/>
        <w:rPr>
          <w:rFonts w:ascii="Tahoma" w:hAnsi="Tahoma" w:cs="Tahoma"/>
          <w:i/>
          <w:iCs/>
          <w:sz w:val="24"/>
          <w:szCs w:val="24"/>
          <w:rtl/>
          <w:lang w:bidi="fa-IR"/>
        </w:rPr>
      </w:pPr>
      <w:r w:rsidRPr="003104A4">
        <w:rPr>
          <w:rStyle w:val="Bodytext2"/>
          <w:rFonts w:ascii="Tahoma" w:hAnsi="Tahoma" w:cs="Tahoma"/>
          <w:b/>
          <w:bCs/>
          <w:sz w:val="24"/>
          <w:szCs w:val="24"/>
          <w:rtl/>
          <w:lang w:bidi="fa-IR"/>
        </w:rPr>
        <w:t>سوابق اجرابی و فرهنگی:</w:t>
      </w:r>
    </w:p>
    <w:p w:rsidR="003104A4" w:rsidRPr="003104A4" w:rsidRDefault="003104A4" w:rsidP="0078726B">
      <w:pPr>
        <w:pStyle w:val="Bodytext10"/>
        <w:ind w:firstLine="56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نماینده دوره اول مجلس شورای اسلامی ۶۳</w:t>
      </w:r>
      <w:r w:rsidR="0078726B">
        <w:rPr>
          <w:rStyle w:val="Bodytext1"/>
          <w:rFonts w:ascii="Tahoma" w:hAnsi="Tahoma" w:cs="Tahoma" w:hint="cs"/>
          <w:b/>
          <w:bCs/>
          <w:rtl/>
          <w:lang w:bidi="fa-IR"/>
        </w:rPr>
        <w:t>-</w:t>
      </w: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۶۱</w:t>
      </w:r>
    </w:p>
    <w:p w:rsidR="003104A4" w:rsidRPr="003104A4" w:rsidRDefault="003104A4" w:rsidP="003104A4">
      <w:pPr>
        <w:pStyle w:val="Bodytext10"/>
        <w:spacing w:after="0"/>
        <w:ind w:firstLine="84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نماینده دوره دوم مجلس شورای اسلامی ۶۷</w:t>
      </w:r>
      <w:r w:rsidR="0078726B">
        <w:rPr>
          <w:rStyle w:val="Bodytext1"/>
          <w:rFonts w:ascii="Tahoma" w:hAnsi="Tahoma" w:cs="Tahoma" w:hint="cs"/>
          <w:b/>
          <w:bCs/>
          <w:rtl/>
          <w:lang w:bidi="fa-IR"/>
        </w:rPr>
        <w:t>-</w:t>
      </w: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۶۳</w:t>
      </w:r>
    </w:p>
    <w:p w:rsidR="003104A4" w:rsidRPr="003104A4" w:rsidRDefault="003104A4" w:rsidP="003104A4">
      <w:pPr>
        <w:pStyle w:val="Bodytext10"/>
        <w:ind w:firstLine="56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مشاور نخست وزیر ۶۸</w:t>
      </w:r>
      <w:r w:rsidR="0078726B">
        <w:rPr>
          <w:rStyle w:val="Bodytext1"/>
          <w:rFonts w:ascii="Tahoma" w:hAnsi="Tahoma" w:cs="Tahoma" w:hint="cs"/>
          <w:b/>
          <w:bCs/>
          <w:rtl/>
          <w:lang w:bidi="fa-IR"/>
        </w:rPr>
        <w:t>-</w:t>
      </w: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۶۶</w:t>
      </w:r>
    </w:p>
    <w:p w:rsidR="003104A4" w:rsidRPr="003104A4" w:rsidRDefault="003104A4" w:rsidP="003104A4">
      <w:pPr>
        <w:pStyle w:val="Bodytext10"/>
        <w:ind w:firstLine="56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عضو کمیسیونهای نهادهای انقلابی امور اداری و استخدامی ، کشاورزی و موارد خاص در مجلس شورای اسلامی ۶۱-۶۷</w:t>
      </w:r>
    </w:p>
    <w:p w:rsidR="003104A4" w:rsidRPr="003104A4" w:rsidRDefault="003104A4" w:rsidP="0078726B">
      <w:pPr>
        <w:pStyle w:val="Bodytext10"/>
        <w:spacing w:after="160"/>
        <w:ind w:firstLine="84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مشاور وزیر فرهن</w:t>
      </w:r>
      <w:r w:rsidR="0078726B">
        <w:rPr>
          <w:rStyle w:val="Bodytext1"/>
          <w:rFonts w:ascii="Tahoma" w:hAnsi="Tahoma" w:cs="Tahoma" w:hint="cs"/>
          <w:b/>
          <w:bCs/>
          <w:rtl/>
          <w:lang w:bidi="fa-IR"/>
        </w:rPr>
        <w:t>گ</w:t>
      </w: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 xml:space="preserve"> و ارشاد اسلامی و دبیر کل هیات امنای کتابخانه های عمومی کشور ۶۹</w:t>
      </w:r>
      <w:r w:rsidR="0078726B">
        <w:rPr>
          <w:rStyle w:val="Bodytext1"/>
          <w:rFonts w:ascii="Tahoma" w:hAnsi="Tahoma" w:cs="Tahoma" w:hint="cs"/>
          <w:b/>
          <w:bCs/>
          <w:rtl/>
          <w:lang w:bidi="fa-IR"/>
        </w:rPr>
        <w:t>-</w:t>
      </w: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۶۷</w:t>
      </w:r>
    </w:p>
    <w:p w:rsidR="003104A4" w:rsidRPr="003104A4" w:rsidRDefault="003104A4" w:rsidP="003104A4">
      <w:pPr>
        <w:pStyle w:val="Bodytext10"/>
        <w:ind w:firstLine="56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نماینده هیات عالی در هیات مرکزی گزینش وزارت راه و ترابری و سازمانهای تابعه ۶۳-۷۶</w:t>
      </w:r>
    </w:p>
    <w:p w:rsidR="003104A4" w:rsidRPr="003104A4" w:rsidRDefault="003104A4" w:rsidP="003104A4">
      <w:pPr>
        <w:pStyle w:val="Bodytext10"/>
        <w:ind w:firstLine="84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قائم مقام معاونت حقوقی و امور مجلس وزیر راه و ترابری ۶۹-۷۵</w:t>
      </w:r>
    </w:p>
    <w:p w:rsidR="003104A4" w:rsidRPr="003104A4" w:rsidRDefault="003104A4" w:rsidP="003104A4">
      <w:pPr>
        <w:pStyle w:val="Bodytext10"/>
        <w:ind w:firstLine="56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مشاور وزیر راه و ترابری و مدیر کل بازرسی و ارزیابی عملکرد و پاسخگویی به شکایات ۸۵</w:t>
      </w:r>
      <w:r w:rsidR="0078726B">
        <w:rPr>
          <w:rStyle w:val="Bodytext1"/>
          <w:rFonts w:ascii="Tahoma" w:hAnsi="Tahoma" w:cs="Tahoma" w:hint="cs"/>
          <w:b/>
          <w:bCs/>
          <w:rtl/>
          <w:lang w:bidi="fa-IR"/>
        </w:rPr>
        <w:t>-</w:t>
      </w: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۷۵</w:t>
      </w:r>
    </w:p>
    <w:p w:rsidR="003104A4" w:rsidRPr="003104A4" w:rsidRDefault="003104A4" w:rsidP="003104A4">
      <w:pPr>
        <w:pStyle w:val="Bodytext10"/>
        <w:spacing w:after="160"/>
        <w:ind w:firstLine="96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مسئول هماهنگی هیات تخلفات اداری وزارت راه و ترابری</w:t>
      </w:r>
    </w:p>
    <w:p w:rsidR="003104A4" w:rsidRPr="003104A4" w:rsidRDefault="003104A4" w:rsidP="003104A4">
      <w:pPr>
        <w:pStyle w:val="Bodytext10"/>
        <w:ind w:firstLine="84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عضو هیات بررسی تخلفات اداری ویژه مدیران در وزارت راه و ترابری</w:t>
      </w:r>
    </w:p>
    <w:p w:rsidR="003104A4" w:rsidRPr="003104A4" w:rsidRDefault="003104A4" w:rsidP="003104A4">
      <w:pPr>
        <w:pStyle w:val="Bodytext10"/>
        <w:ind w:firstLine="56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عضو هسته مرکزی گزینش وزارت راه و ترابری</w:t>
      </w:r>
    </w:p>
    <w:p w:rsidR="003104A4" w:rsidRPr="003104A4" w:rsidRDefault="003104A4" w:rsidP="003104A4">
      <w:pPr>
        <w:pStyle w:val="Bodytext10"/>
        <w:ind w:firstLine="56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عضو هسته مرکزی گزینش وزارت صنایع سنگین</w:t>
      </w:r>
    </w:p>
    <w:p w:rsidR="003104A4" w:rsidRPr="003104A4" w:rsidRDefault="003104A4" w:rsidP="003104A4">
      <w:pPr>
        <w:pStyle w:val="Bodytext10"/>
        <w:ind w:firstLine="56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صاحب امتیاز هفته نامه بشیر تهران</w:t>
      </w:r>
    </w:p>
    <w:p w:rsidR="003104A4" w:rsidRPr="003104A4" w:rsidRDefault="003104A4" w:rsidP="003104A4">
      <w:pPr>
        <w:pStyle w:val="Bodytext10"/>
        <w:spacing w:after="820"/>
        <w:ind w:firstLine="56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صاحب امتیاز روزنامه بشیر مازندران</w:t>
      </w:r>
    </w:p>
    <w:p w:rsidR="003104A4" w:rsidRPr="003104A4" w:rsidRDefault="003104A4" w:rsidP="003104A4">
      <w:pPr>
        <w:pStyle w:val="Bodytext10"/>
        <w:tabs>
          <w:tab w:val="left" w:leader="hyphen" w:pos="8806"/>
        </w:tabs>
        <w:ind w:firstLine="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سوابق تدریس آموزشی</w:t>
      </w:r>
    </w:p>
    <w:p w:rsidR="003104A4" w:rsidRPr="003104A4" w:rsidRDefault="003104A4" w:rsidP="003104A4">
      <w:pPr>
        <w:pStyle w:val="Bodytext10"/>
        <w:ind w:firstLine="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بیست و دو سال تدریس تخصصی مقطع کارشناسی ارشد دانشگاه شهید بهشتی</w:t>
      </w:r>
    </w:p>
    <w:p w:rsidR="003104A4" w:rsidRPr="003104A4" w:rsidRDefault="003104A4" w:rsidP="003104A4">
      <w:pPr>
        <w:pStyle w:val="Bodytext10"/>
        <w:ind w:firstLine="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سی و دو سال تدریس تخصصی مقطع کارشناسی دانشگاه شهید بهشتی</w:t>
      </w:r>
    </w:p>
    <w:p w:rsidR="003104A4" w:rsidRPr="003104A4" w:rsidRDefault="003104A4" w:rsidP="003104A4">
      <w:pPr>
        <w:pStyle w:val="Bodytext10"/>
        <w:ind w:firstLine="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بیست و دوسال تدریس در واحدهای مختلف دانشگاه آزاد اسلامی از قبیل تهران شمال ، علوم تحقیقات و ....</w:t>
      </w:r>
    </w:p>
    <w:p w:rsidR="003104A4" w:rsidRPr="003104A4" w:rsidRDefault="003104A4" w:rsidP="003104A4">
      <w:pPr>
        <w:pStyle w:val="Bodytext10"/>
        <w:ind w:firstLine="22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سیزده سال تدریس مقطع کارشناسی دانشکده علوم بانکی ایران</w:t>
      </w:r>
    </w:p>
    <w:p w:rsidR="003104A4" w:rsidRDefault="003104A4" w:rsidP="003104A4">
      <w:pPr>
        <w:pStyle w:val="Bodytext10"/>
        <w:spacing w:after="160"/>
        <w:ind w:firstLine="0"/>
        <w:jc w:val="center"/>
        <w:rPr>
          <w:rStyle w:val="Bodytext1"/>
          <w:rFonts w:ascii="Tahoma" w:hAnsi="Tahoma" w:cs="Tahoma"/>
          <w:b/>
          <w:bCs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چهار سال تدریس در دانشگاه ادیب مازندران</w:t>
      </w:r>
    </w:p>
    <w:p w:rsidR="003104A4" w:rsidRPr="003104A4" w:rsidRDefault="003104A4" w:rsidP="003104A4">
      <w:pPr>
        <w:pStyle w:val="Bodytext10"/>
        <w:spacing w:after="160"/>
        <w:ind w:firstLine="0"/>
        <w:jc w:val="center"/>
        <w:rPr>
          <w:rFonts w:ascii="Tahoma" w:hAnsi="Tahoma" w:cs="Tahoma"/>
          <w:sz w:val="24"/>
          <w:szCs w:val="24"/>
          <w:rtl/>
          <w:lang w:bidi="fa-IR"/>
        </w:rPr>
      </w:pPr>
    </w:p>
    <w:p w:rsidR="003104A4" w:rsidRPr="003104A4" w:rsidRDefault="003104A4" w:rsidP="0078726B">
      <w:pPr>
        <w:pStyle w:val="Bodytext10"/>
        <w:spacing w:after="920"/>
        <w:ind w:left="720" w:hanging="72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دانشکده علوم قرآنی ، دانشکده کمیته انقلاب اسلامی ، مرکز تربیت معلم دکتر شریعتی مازندران</w:t>
      </w:r>
      <w:r w:rsidR="0078726B">
        <w:rPr>
          <w:rStyle w:val="Bodytext1"/>
          <w:rFonts w:ascii="Tahoma" w:hAnsi="Tahoma" w:cs="Tahoma" w:hint="cs"/>
          <w:b/>
          <w:bCs/>
          <w:rtl/>
          <w:lang w:bidi="fa-IR"/>
        </w:rPr>
        <w:t>،</w:t>
      </w: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 xml:space="preserve"> دبیر دبیرستانهای ساری</w:t>
      </w:r>
    </w:p>
    <w:p w:rsidR="003104A4" w:rsidRPr="003104A4" w:rsidRDefault="003104A4" w:rsidP="003104A4">
      <w:pPr>
        <w:pStyle w:val="Bodytext30"/>
        <w:tabs>
          <w:tab w:val="left" w:leader="hyphen" w:pos="8201"/>
          <w:tab w:val="left" w:leader="hyphen" w:pos="8545"/>
        </w:tabs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3"/>
          <w:rFonts w:ascii="Tahoma" w:hAnsi="Tahoma" w:cs="Tahoma"/>
          <w:b/>
          <w:bCs/>
          <w:sz w:val="24"/>
          <w:szCs w:val="24"/>
          <w:rtl/>
          <w:lang w:bidi="fa-IR"/>
        </w:rPr>
        <w:t>دروس تدریس شده :</w:t>
      </w:r>
    </w:p>
    <w:p w:rsidR="003104A4" w:rsidRPr="003104A4" w:rsidRDefault="003104A4" w:rsidP="003104A4">
      <w:pPr>
        <w:pStyle w:val="Bodytext10"/>
        <w:spacing w:after="460" w:line="382" w:lineRule="auto"/>
        <w:ind w:right="300" w:hanging="30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دروس تخصصی زبان و ادبیات عربی ، دروس گروه معارف اسلامی ، منطق و فلسفه اسلامی ، دروس تخصصی رشته الهیات گرایش فقه و  مبانی حقوق اسلامی ، انواع متون تفسیری و فقهی برای رشته های ارشد تاریخ ، دروس زبان و ادبیات فارسی ، سخنرانی های متعدد  مذهبی ، کلاسهای آموزش دینی ، مقالات متعدد در روزنامه ها به مناسبت های مذهبی و اعتقادی</w:t>
      </w:r>
    </w:p>
    <w:p w:rsidR="003104A4" w:rsidRPr="003104A4" w:rsidRDefault="003104A4" w:rsidP="003104A4">
      <w:pPr>
        <w:pStyle w:val="Heading210"/>
        <w:keepNext/>
        <w:keepLines/>
        <w:tabs>
          <w:tab w:val="left" w:leader="underscore" w:pos="9085"/>
        </w:tabs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Heading21"/>
          <w:rFonts w:ascii="Tahoma" w:hAnsi="Tahoma" w:cs="Tahoma"/>
          <w:b/>
          <w:bCs/>
          <w:sz w:val="24"/>
          <w:szCs w:val="24"/>
          <w:rtl/>
          <w:lang w:bidi="fa-IR"/>
        </w:rPr>
        <w:t>پایان نامه ها :</w:t>
      </w:r>
    </w:p>
    <w:p w:rsidR="003104A4" w:rsidRPr="003104A4" w:rsidRDefault="003104A4" w:rsidP="003104A4">
      <w:pPr>
        <w:pStyle w:val="Bodytext10"/>
        <w:spacing w:line="442" w:lineRule="auto"/>
        <w:ind w:firstLine="52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استاد راهنمای پایان نامه های متعدد کارشناسی ارشد در دانشکده ادبیات دانشگاه شهید بهشتی</w:t>
      </w:r>
    </w:p>
    <w:p w:rsidR="003104A4" w:rsidRPr="003104A4" w:rsidRDefault="003104A4" w:rsidP="003104A4">
      <w:pPr>
        <w:pStyle w:val="Bodytext10"/>
        <w:spacing w:line="442" w:lineRule="auto"/>
        <w:ind w:firstLine="14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استاد راهنمای پایان نامه های متعدد کارشناسی ارشد در دانشگاه آزاد اسلامی</w:t>
      </w:r>
    </w:p>
    <w:p w:rsidR="003104A4" w:rsidRPr="003104A4" w:rsidRDefault="003104A4" w:rsidP="003104A4">
      <w:pPr>
        <w:pStyle w:val="Bodytext10"/>
        <w:spacing w:after="640" w:line="442" w:lineRule="auto"/>
        <w:ind w:right="520" w:hanging="32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استاد مشاور و داور پایان نامه های متعدد دکتری و کارشناسی ارشد و دکتری در دانشگاه شهید بهشتی ، دانشگاه فردوسی  مشهد ، دانشگاه آزاد اسلامی</w:t>
      </w:r>
    </w:p>
    <w:p w:rsidR="003104A4" w:rsidRPr="003104A4" w:rsidRDefault="003104A4" w:rsidP="003104A4">
      <w:pPr>
        <w:pStyle w:val="Heading110"/>
        <w:keepNext/>
        <w:keepLines/>
        <w:tabs>
          <w:tab w:val="left" w:leader="underscore" w:pos="9411"/>
        </w:tabs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Heading11"/>
          <w:rFonts w:ascii="Tahoma" w:hAnsi="Tahoma" w:cs="Tahoma"/>
          <w:b/>
          <w:bCs/>
          <w:sz w:val="24"/>
          <w:szCs w:val="24"/>
          <w:rtl/>
          <w:lang w:bidi="fa-IR"/>
        </w:rPr>
        <w:t xml:space="preserve">تالیفات، مقالات علمی و پژو </w:t>
      </w:r>
      <w:r w:rsidR="000356B0">
        <w:rPr>
          <w:rStyle w:val="Heading11"/>
          <w:rFonts w:ascii="Tahoma" w:hAnsi="Tahoma" w:cs="Tahoma" w:hint="cs"/>
          <w:b/>
          <w:bCs/>
          <w:sz w:val="24"/>
          <w:szCs w:val="24"/>
          <w:rtl/>
          <w:lang w:bidi="fa-IR"/>
        </w:rPr>
        <w:t>ه</w:t>
      </w:r>
      <w:r w:rsidRPr="003104A4">
        <w:rPr>
          <w:rStyle w:val="Heading11"/>
          <w:rFonts w:ascii="Tahoma" w:hAnsi="Tahoma" w:cs="Tahoma"/>
          <w:b/>
          <w:bCs/>
          <w:sz w:val="24"/>
          <w:szCs w:val="24"/>
          <w:rtl/>
          <w:lang w:bidi="fa-IR"/>
        </w:rPr>
        <w:t>شی</w:t>
      </w:r>
    </w:p>
    <w:p w:rsidR="003104A4" w:rsidRPr="003104A4" w:rsidRDefault="003104A4" w:rsidP="003104A4">
      <w:pPr>
        <w:pStyle w:val="Bodytext10"/>
        <w:ind w:firstLine="52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پایان نامه دوره کارشناسی ارشد با عنوان عصر جاهلی در اسلام با نمره ۱۸٫۵ از دانشگاه تهران</w:t>
      </w:r>
    </w:p>
    <w:p w:rsidR="003104A4" w:rsidRPr="003104A4" w:rsidRDefault="003104A4" w:rsidP="003104A4">
      <w:pPr>
        <w:pStyle w:val="Bodytext10"/>
        <w:ind w:right="520" w:hanging="32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پایان نامه دوره دکتر با عنوان ادب اصحاب کسا یا ادبیات در سیره خمسه طيبه آل عبا در سه جلد با نمره ۱۹٫۵ و درجه عالی از  دانشگاه تهران</w:t>
      </w:r>
    </w:p>
    <w:p w:rsidR="003104A4" w:rsidRPr="003104A4" w:rsidRDefault="003104A4" w:rsidP="000356B0">
      <w:pPr>
        <w:pStyle w:val="Bodytext10"/>
        <w:ind w:firstLine="14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اهل بیت سرچشمه های علوم و معارف چاپ سال ۱۳۸۳ نشر آوام ۵۰۰۰ نسخه چاپ اول ۵۰۰۰ نسخه</w:t>
      </w:r>
      <w:r w:rsidR="000356B0">
        <w:rPr>
          <w:rStyle w:val="Bodytext1"/>
          <w:rFonts w:ascii="Tahoma" w:hAnsi="Tahoma" w:cs="Tahoma" w:hint="cs"/>
          <w:b/>
          <w:bCs/>
          <w:rtl/>
          <w:lang w:bidi="fa-IR"/>
        </w:rPr>
        <w:t xml:space="preserve"> چاپ دوم</w:t>
      </w:r>
    </w:p>
    <w:p w:rsidR="003104A4" w:rsidRPr="003104A4" w:rsidRDefault="003104A4" w:rsidP="000356B0">
      <w:pPr>
        <w:pStyle w:val="Bodytext10"/>
        <w:ind w:firstLine="52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تالیف کتاب سرچشمه های معرفت چاپ سال ۱۳۸۵ انتشارات نوای قلم قم ۵۰۰۰ نسخه چاپ اول ۵۰۰۰ نسخه چاپ دوم</w:t>
      </w:r>
    </w:p>
    <w:p w:rsidR="003104A4" w:rsidRPr="003104A4" w:rsidRDefault="003104A4" w:rsidP="003104A4">
      <w:pPr>
        <w:pStyle w:val="Bodytext10"/>
        <w:ind w:firstLine="14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تالیف کتاب ادب الحسین یا ادبیات اخلاق، عرفان در سیره امام حسین (ع) چاپ سال ۱۳۸۵ انتشارات نوای قلم قم</w:t>
      </w:r>
    </w:p>
    <w:p w:rsidR="003104A4" w:rsidRPr="003104A4" w:rsidRDefault="003104A4" w:rsidP="000141DF">
      <w:pPr>
        <w:pStyle w:val="Bodytext10"/>
        <w:spacing w:after="180"/>
        <w:ind w:firstLine="14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 xml:space="preserve">ترجمه کتاب خطوات الحسين تحت عنوان شیطان چالش ها و راهکارها ۱۳۸۷ انتشارات نوای قلم قم </w:t>
      </w:r>
    </w:p>
    <w:p w:rsidR="003104A4" w:rsidRPr="003104A4" w:rsidRDefault="003104A4" w:rsidP="003104A4">
      <w:pPr>
        <w:pStyle w:val="Bodytext10"/>
        <w:ind w:firstLine="14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lastRenderedPageBreak/>
        <w:t>پژوهشی فقهی و اقتصادی پیرامون دارایی و داد وستد شرکت ها ناشر اداره مطالعات و ریسک و برنامه ریزی بانک ملت ۱۳۹۰</w:t>
      </w:r>
    </w:p>
    <w:p w:rsidR="003104A4" w:rsidRDefault="003104A4" w:rsidP="003104A4">
      <w:pPr>
        <w:pStyle w:val="Bodytext10"/>
        <w:ind w:right="520" w:hanging="320"/>
        <w:jc w:val="center"/>
        <w:rPr>
          <w:rStyle w:val="Bodytext1"/>
          <w:rFonts w:ascii="Tahoma" w:hAnsi="Tahoma" w:cs="Tahoma"/>
          <w:b/>
          <w:bCs/>
          <w:lang w:val="en-US"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مقاله واژه ادب و موضوعات علوم ادبی چاپ در مجله و پژوهشنامه دانشکده ادبیات دانشگاه شهید بهشتی شماره ۳۳ بها</w:t>
      </w:r>
      <w:r w:rsidR="007B5849">
        <w:rPr>
          <w:rStyle w:val="Bodytext1"/>
          <w:rFonts w:ascii="Tahoma" w:hAnsi="Tahoma" w:cs="Tahoma" w:hint="cs"/>
          <w:b/>
          <w:bCs/>
          <w:rtl/>
          <w:lang w:bidi="fa-IR"/>
        </w:rPr>
        <w:t>ر</w:t>
      </w: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 xml:space="preserve"> ۸۱ از  صفحه ۳۴۵-۳۷۰</w:t>
      </w:r>
    </w:p>
    <w:p w:rsidR="003104A4" w:rsidRDefault="003104A4" w:rsidP="003104A4">
      <w:pPr>
        <w:pStyle w:val="Bodytext10"/>
        <w:ind w:right="520" w:hanging="320"/>
        <w:jc w:val="center"/>
        <w:rPr>
          <w:rStyle w:val="Bodytext1"/>
          <w:rFonts w:ascii="Tahoma" w:hAnsi="Tahoma" w:cs="Tahoma"/>
          <w:b/>
          <w:bCs/>
          <w:lang w:val="en-US" w:bidi="fa-IR"/>
        </w:rPr>
      </w:pPr>
    </w:p>
    <w:p w:rsidR="003104A4" w:rsidRPr="003104A4" w:rsidRDefault="003104A4" w:rsidP="003104A4">
      <w:pPr>
        <w:pStyle w:val="Bodytext10"/>
        <w:ind w:right="520" w:hanging="320"/>
        <w:jc w:val="center"/>
        <w:rPr>
          <w:rFonts w:ascii="Tahoma" w:hAnsi="Tahoma" w:cs="Tahoma"/>
          <w:sz w:val="24"/>
          <w:szCs w:val="24"/>
          <w:rtl/>
          <w:lang w:bidi="fa-IR"/>
        </w:rPr>
      </w:pPr>
    </w:p>
    <w:p w:rsidR="003104A4" w:rsidRPr="003104A4" w:rsidRDefault="003104A4" w:rsidP="003104A4">
      <w:pPr>
        <w:pStyle w:val="Bodytext10"/>
        <w:ind w:right="520" w:hanging="32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مقاله اطلاله على حياه نظام الدین نیشابوری چاپ در پژوهشنامه تخصصی گروه عربی ) دانشکده ادبیات دانشگاه شهید بهشتی زمستان  ۸۵ شمارگان ۴۸٬۴۷ از صفحه ۱۰۱</w:t>
      </w:r>
    </w:p>
    <w:p w:rsidR="003104A4" w:rsidRPr="003104A4" w:rsidRDefault="003104A4" w:rsidP="003104A4">
      <w:pPr>
        <w:pStyle w:val="Bodytext10"/>
        <w:ind w:right="520" w:hanging="32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مقاله تحليل مفهومی شعر در صدر اسلام چاپ در پژوهشنامه تخصصی ادبیات فارسی ) دانشکده ادبیات دانشگاه شهید بهشتی زمستان  ۸۶ شماره ۵۴</w:t>
      </w:r>
    </w:p>
    <w:p w:rsidR="003104A4" w:rsidRPr="003104A4" w:rsidRDefault="003104A4" w:rsidP="003104A4">
      <w:pPr>
        <w:pStyle w:val="Bodytext10"/>
        <w:spacing w:line="377" w:lineRule="auto"/>
        <w:ind w:right="52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مقاله رنگ در اشعار بدر الشاكر السيات چاپ در مجله لسان مبین فصلنامه تخصصی ویژه زبان و ادبیات عربی دانشگاه بین المللی امام  خمینی قزوین شماره ۲ پاییز و زمستان ۸۸ شماره ۲</w:t>
      </w:r>
    </w:p>
    <w:p w:rsidR="003104A4" w:rsidRPr="003104A4" w:rsidRDefault="003104A4" w:rsidP="003104A4">
      <w:pPr>
        <w:pStyle w:val="Bodytext10"/>
        <w:ind w:right="520" w:hanging="32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مقاله غدیر از دیدگاه دانشمندان و منابع اهل سنت پذیرفته شده در کنگره بین المللی غدیر چاپ در مجموعه مقالات کنگره زمستان ۸۶  همراه با سخنرانی در کنگره .</w:t>
      </w:r>
    </w:p>
    <w:p w:rsidR="003104A4" w:rsidRPr="003104A4" w:rsidRDefault="003104A4" w:rsidP="003104A4">
      <w:pPr>
        <w:pStyle w:val="Bodytext10"/>
        <w:ind w:firstLine="14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خدا باوری در اندیشه عربی قبل از اسلام</w:t>
      </w:r>
    </w:p>
    <w:p w:rsidR="003104A4" w:rsidRPr="003104A4" w:rsidRDefault="003104A4" w:rsidP="003104A4">
      <w:pPr>
        <w:pStyle w:val="Bodytext10"/>
        <w:ind w:firstLine="14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جماليه التاكيد في سوره یوسف</w:t>
      </w:r>
    </w:p>
    <w:p w:rsidR="003104A4" w:rsidRPr="003104A4" w:rsidRDefault="003104A4" w:rsidP="003104A4">
      <w:pPr>
        <w:pStyle w:val="Bodytext10"/>
        <w:ind w:firstLine="140"/>
        <w:jc w:val="center"/>
        <w:rPr>
          <w:rFonts w:ascii="Tahoma" w:hAnsi="Tahoma" w:cs="Tahoma"/>
          <w:sz w:val="24"/>
          <w:szCs w:val="24"/>
          <w:rtl/>
          <w:lang w:bidi="fa-IR"/>
        </w:rPr>
      </w:pPr>
      <w:r w:rsidRPr="003104A4">
        <w:rPr>
          <w:rStyle w:val="Bodytext1"/>
          <w:rFonts w:ascii="Tahoma" w:hAnsi="Tahoma" w:cs="Tahoma"/>
          <w:b/>
          <w:bCs/>
          <w:rtl/>
          <w:lang w:bidi="fa-IR"/>
        </w:rPr>
        <w:t>الغزل في شعر امرئي القيس و عنتره</w:t>
      </w:r>
    </w:p>
    <w:p w:rsidR="003104A4" w:rsidRPr="003104A4" w:rsidRDefault="003104A4" w:rsidP="003104A4">
      <w:pPr>
        <w:pStyle w:val="Bodytext10"/>
        <w:ind w:firstLine="420"/>
        <w:jc w:val="center"/>
        <w:rPr>
          <w:rFonts w:ascii="Tahoma" w:hAnsi="Tahoma" w:cs="Tahoma"/>
          <w:sz w:val="24"/>
          <w:szCs w:val="24"/>
          <w:rtl/>
          <w:lang w:val="en-US" w:bidi="fa-IR"/>
        </w:rPr>
      </w:pPr>
      <w:bookmarkStart w:id="2" w:name="_GoBack"/>
      <w:bookmarkEnd w:id="2"/>
    </w:p>
    <w:sectPr w:rsidR="003104A4" w:rsidRPr="003104A4" w:rsidSect="003104A4">
      <w:pgSz w:w="12240" w:h="15840"/>
      <w:pgMar w:top="951" w:right="1072" w:bottom="439" w:left="1836" w:header="523" w:footer="11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2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drawingGridHorizontalSpacing w:val="181"/>
  <w:drawingGridVerticalSpacing w:val="181"/>
  <w:doNotShadeFormData/>
  <w:characterSpacingControl w:val="compressPunctuation"/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61FD"/>
    <w:rsid w:val="000141DF"/>
    <w:rsid w:val="000356B0"/>
    <w:rsid w:val="00165C5B"/>
    <w:rsid w:val="003104A4"/>
    <w:rsid w:val="005961FD"/>
    <w:rsid w:val="0078726B"/>
    <w:rsid w:val="00793A11"/>
    <w:rsid w:val="007B5849"/>
    <w:rsid w:val="008A7267"/>
    <w:rsid w:val="00B57C64"/>
    <w:rsid w:val="00E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 w:val="0"/>
    </w:pPr>
    <w:rPr>
      <w:color w:val="000000"/>
      <w:sz w:val="24"/>
      <w:szCs w:val="24"/>
      <w:lang w:val="fa-IR" w:eastAsia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1">
    <w:name w:val="Heading #2|1_"/>
    <w:link w:val="Heading210"/>
    <w:uiPriority w:val="99"/>
    <w:rPr>
      <w:rFonts w:ascii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bidi="ar-SA"/>
    </w:rPr>
  </w:style>
  <w:style w:type="character" w:customStyle="1" w:styleId="Bodytext1">
    <w:name w:val="Body text|1_"/>
    <w:link w:val="Bodytext10"/>
    <w:uiPriority w:val="99"/>
    <w:rPr>
      <w:rFonts w:ascii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bidi="ar-SA"/>
    </w:rPr>
  </w:style>
  <w:style w:type="character" w:customStyle="1" w:styleId="Bodytext2">
    <w:name w:val="Body text|2_"/>
    <w:link w:val="Bodytext20"/>
    <w:uiPriority w:val="99"/>
    <w:rPr>
      <w:rFonts w:ascii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bidi="ar-SA"/>
    </w:rPr>
  </w:style>
  <w:style w:type="character" w:customStyle="1" w:styleId="Heading11">
    <w:name w:val="Heading #1|1_"/>
    <w:link w:val="Heading110"/>
    <w:uiPriority w:val="99"/>
    <w:rPr>
      <w:rFonts w:ascii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bidi="ar-SA"/>
    </w:rPr>
  </w:style>
  <w:style w:type="paragraph" w:customStyle="1" w:styleId="Heading210">
    <w:name w:val="Heading #2|1"/>
    <w:basedOn w:val="Normal"/>
    <w:link w:val="Heading21"/>
    <w:uiPriority w:val="99"/>
    <w:pPr>
      <w:bidi/>
      <w:spacing w:after="340"/>
      <w:jc w:val="center"/>
      <w:outlineLvl w:val="1"/>
    </w:pPr>
    <w:rPr>
      <w:rFonts w:ascii="Arial" w:hAnsi="Arial" w:cs="Arial"/>
      <w:color w:val="auto"/>
      <w:sz w:val="50"/>
      <w:szCs w:val="50"/>
    </w:rPr>
  </w:style>
  <w:style w:type="paragraph" w:customStyle="1" w:styleId="Bodytext10">
    <w:name w:val="Body text|1"/>
    <w:basedOn w:val="Normal"/>
    <w:link w:val="Bodytext1"/>
    <w:uiPriority w:val="99"/>
    <w:pPr>
      <w:bidi/>
      <w:spacing w:after="100"/>
      <w:ind w:firstLine="400"/>
    </w:pPr>
    <w:rPr>
      <w:rFonts w:ascii="Arial" w:hAnsi="Arial" w:cs="Arial"/>
      <w:color w:val="auto"/>
      <w:sz w:val="20"/>
      <w:szCs w:val="20"/>
    </w:rPr>
  </w:style>
  <w:style w:type="paragraph" w:customStyle="1" w:styleId="Bodytext20">
    <w:name w:val="Body text|2"/>
    <w:basedOn w:val="Normal"/>
    <w:link w:val="Bodytext2"/>
    <w:uiPriority w:val="99"/>
    <w:pPr>
      <w:bidi/>
      <w:spacing w:after="120"/>
      <w:ind w:left="1640"/>
    </w:pPr>
    <w:rPr>
      <w:rFonts w:ascii="Arial" w:hAnsi="Arial" w:cs="Arial"/>
      <w:color w:val="auto"/>
      <w:sz w:val="20"/>
      <w:szCs w:val="20"/>
    </w:rPr>
  </w:style>
  <w:style w:type="paragraph" w:customStyle="1" w:styleId="Heading110">
    <w:name w:val="Heading #1|1"/>
    <w:basedOn w:val="Normal"/>
    <w:link w:val="Heading11"/>
    <w:uiPriority w:val="99"/>
    <w:pPr>
      <w:bidi/>
      <w:spacing w:after="460"/>
      <w:outlineLvl w:val="0"/>
    </w:pPr>
    <w:rPr>
      <w:rFonts w:ascii="Arial" w:hAnsi="Arial" w:cs="Arial"/>
      <w:color w:val="auto"/>
      <w:sz w:val="56"/>
      <w:szCs w:val="56"/>
    </w:rPr>
  </w:style>
  <w:style w:type="character" w:customStyle="1" w:styleId="Bodytext3">
    <w:name w:val="Body text|3_"/>
    <w:link w:val="Bodytext30"/>
    <w:uiPriority w:val="99"/>
    <w:rsid w:val="003104A4"/>
    <w:rPr>
      <w:rFonts w:ascii="Arial" w:hAnsi="Arial" w:cs="Arial"/>
      <w:color w:val="000000"/>
    </w:rPr>
  </w:style>
  <w:style w:type="paragraph" w:customStyle="1" w:styleId="Bodytext30">
    <w:name w:val="Body text|3"/>
    <w:basedOn w:val="Normal"/>
    <w:link w:val="Bodytext3"/>
    <w:uiPriority w:val="99"/>
    <w:rsid w:val="003104A4"/>
    <w:pPr>
      <w:spacing w:after="120"/>
      <w:ind w:firstLine="480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2C627-4606-4930-B6A6-EA6E7A13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hamide mostafazade</cp:lastModifiedBy>
  <cp:revision>11</cp:revision>
  <dcterms:created xsi:type="dcterms:W3CDTF">2026-04-21T05:42:00Z</dcterms:created>
  <dcterms:modified xsi:type="dcterms:W3CDTF">2026-04-21T07:02:00Z</dcterms:modified>
</cp:coreProperties>
</file>